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A9" w:rsidRDefault="00A01722" w:rsidP="006B1762">
      <w:pPr>
        <w:pStyle w:val="Title"/>
        <w:spacing w:after="200"/>
        <w:jc w:val="center"/>
      </w:pPr>
      <w:r>
        <w:t>Work Breakdown Structure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01722" w:rsidTr="00F212FE">
        <w:tc>
          <w:tcPr>
            <w:tcW w:w="9576" w:type="dxa"/>
            <w:shd w:val="clear" w:color="auto" w:fill="C3D8D7" w:themeFill="accent2" w:themeFillTint="99"/>
          </w:tcPr>
          <w:p w:rsidR="00A01722" w:rsidRPr="00A01722" w:rsidRDefault="00A01722" w:rsidP="00A01722">
            <w:pPr>
              <w:jc w:val="center"/>
              <w:rPr>
                <w:b/>
              </w:rPr>
            </w:pPr>
            <w:bookmarkStart w:id="0" w:name="_GoBack"/>
            <w:bookmarkEnd w:id="0"/>
            <w:r w:rsidRPr="00A01722">
              <w:rPr>
                <w:b/>
              </w:rPr>
              <w:t>Sample Planning Document</w:t>
            </w:r>
          </w:p>
        </w:tc>
      </w:tr>
      <w:tr w:rsidR="00A01722" w:rsidTr="00A01722">
        <w:tc>
          <w:tcPr>
            <w:tcW w:w="9576" w:type="dxa"/>
          </w:tcPr>
          <w:p w:rsidR="00A01722" w:rsidRDefault="00A01722" w:rsidP="002853A3">
            <w:pPr>
              <w:spacing w:after="60"/>
            </w:pPr>
            <w:r>
              <w:t>Develop a Work Breakdown Structure (WBS) to ensure that you do not overlook a significant part of a complex activity or underestimate the time and money needed to complete the work.  Use multiple pages as needed.</w:t>
            </w:r>
          </w:p>
        </w:tc>
      </w:tr>
      <w:tr w:rsidR="00A01722" w:rsidTr="00F212FE">
        <w:tc>
          <w:tcPr>
            <w:tcW w:w="9576" w:type="dxa"/>
            <w:shd w:val="clear" w:color="auto" w:fill="C3D8D7" w:themeFill="accent2" w:themeFillTint="99"/>
          </w:tcPr>
          <w:p w:rsidR="00A01722" w:rsidRPr="003F2B20" w:rsidRDefault="00A01722" w:rsidP="00A01722">
            <w:pPr>
              <w:jc w:val="center"/>
              <w:rPr>
                <w:b/>
              </w:rPr>
            </w:pPr>
            <w:r w:rsidRPr="003F2B20">
              <w:rPr>
                <w:b/>
              </w:rPr>
              <w:t>Describe The Overall Project</w:t>
            </w:r>
          </w:p>
        </w:tc>
      </w:tr>
      <w:tr w:rsidR="00A01722" w:rsidTr="00A01722">
        <w:tc>
          <w:tcPr>
            <w:tcW w:w="9576" w:type="dxa"/>
          </w:tcPr>
          <w:p w:rsidR="00A01722" w:rsidRDefault="00A01722" w:rsidP="002853A3">
            <w:pPr>
              <w:spacing w:after="60"/>
            </w:pPr>
            <w:r>
              <w:t xml:space="preserve">The overall project will </w:t>
            </w:r>
            <w:r w:rsidR="003116E1">
              <w:t>migrate</w:t>
            </w:r>
            <w:r>
              <w:t xml:space="preserve"> 3 web servers and 2 databases to a new physical data center.  The project requires</w:t>
            </w:r>
            <w:r w:rsidR="003116E1">
              <w:t xml:space="preserve"> that 5 new servers be provisioned in the new data center: these servers will mirror the production servers existing in the old data center.  The new servers will be built to the same specifications as the old ones; they will run the same applications and have the same content.  Once implemented, the new equipment will be tested functionally.  The site will have a cutover and “go live” date.  Finally, the old equipment will be decommissioned and reabsorbed into inventory.</w:t>
            </w:r>
          </w:p>
        </w:tc>
      </w:tr>
      <w:tr w:rsidR="00A01722" w:rsidTr="00F212FE">
        <w:tc>
          <w:tcPr>
            <w:tcW w:w="9576" w:type="dxa"/>
            <w:shd w:val="clear" w:color="auto" w:fill="C3D8D7" w:themeFill="accent2" w:themeFillTint="99"/>
          </w:tcPr>
          <w:p w:rsidR="00A01722" w:rsidRPr="003F2B20" w:rsidRDefault="003116E1" w:rsidP="003116E1">
            <w:pPr>
              <w:jc w:val="center"/>
              <w:rPr>
                <w:b/>
              </w:rPr>
            </w:pPr>
            <w:r w:rsidRPr="003F2B20">
              <w:rPr>
                <w:b/>
              </w:rPr>
              <w:t>Major Task</w:t>
            </w:r>
          </w:p>
        </w:tc>
      </w:tr>
      <w:tr w:rsidR="00A01722" w:rsidTr="00A01722">
        <w:tc>
          <w:tcPr>
            <w:tcW w:w="9576" w:type="dxa"/>
          </w:tcPr>
          <w:p w:rsidR="00A01722" w:rsidRDefault="003116E1" w:rsidP="002853A3">
            <w:pPr>
              <w:spacing w:before="40" w:after="40"/>
            </w:pPr>
            <w:r>
              <w:t>Obtain equipment</w:t>
            </w:r>
          </w:p>
        </w:tc>
      </w:tr>
      <w:tr w:rsidR="00A01722" w:rsidTr="00A01722">
        <w:tc>
          <w:tcPr>
            <w:tcW w:w="9576" w:type="dxa"/>
          </w:tcPr>
          <w:p w:rsidR="00A01722" w:rsidRPr="003116E1" w:rsidRDefault="003116E1" w:rsidP="00A01722">
            <w:pPr>
              <w:rPr>
                <w:b/>
              </w:rPr>
            </w:pPr>
            <w:r w:rsidRPr="003116E1">
              <w:rPr>
                <w:b/>
              </w:rPr>
              <w:t>Level 1 Subtasks</w:t>
            </w:r>
          </w:p>
          <w:p w:rsidR="003116E1" w:rsidRDefault="003116E1" w:rsidP="002853A3">
            <w:pPr>
              <w:spacing w:after="100"/>
            </w:pPr>
            <w:r>
              <w:t>Purchase 3 web servers and 2 databases.</w:t>
            </w:r>
          </w:p>
          <w:p w:rsidR="003116E1" w:rsidRDefault="003116E1" w:rsidP="002853A3">
            <w:pPr>
              <w:spacing w:after="100"/>
            </w:pPr>
            <w:r>
              <w:t>Ship equipment to new data center</w:t>
            </w:r>
          </w:p>
        </w:tc>
      </w:tr>
      <w:tr w:rsidR="00A01722" w:rsidTr="00A01722">
        <w:tc>
          <w:tcPr>
            <w:tcW w:w="9576" w:type="dxa"/>
          </w:tcPr>
          <w:p w:rsidR="00A01722" w:rsidRPr="003116E1" w:rsidRDefault="003116E1" w:rsidP="00A01722">
            <w:pPr>
              <w:rPr>
                <w:b/>
              </w:rPr>
            </w:pPr>
            <w:r w:rsidRPr="003116E1">
              <w:rPr>
                <w:b/>
              </w:rPr>
              <w:t>Level 2 Subtasks</w:t>
            </w:r>
          </w:p>
          <w:p w:rsidR="003116E1" w:rsidRDefault="003116E1" w:rsidP="002853A3">
            <w:pPr>
              <w:spacing w:after="100"/>
            </w:pPr>
            <w:r>
              <w:t>Cut P.O. and order servers</w:t>
            </w:r>
          </w:p>
          <w:p w:rsidR="003116E1" w:rsidRDefault="003116E1" w:rsidP="002853A3">
            <w:pPr>
              <w:spacing w:after="100"/>
            </w:pPr>
            <w:r>
              <w:t>Alert data center that equipment is slated for arrival</w:t>
            </w:r>
          </w:p>
        </w:tc>
      </w:tr>
      <w:tr w:rsidR="003116E1" w:rsidTr="00A01722">
        <w:tc>
          <w:tcPr>
            <w:tcW w:w="9576" w:type="dxa"/>
          </w:tcPr>
          <w:p w:rsidR="003116E1" w:rsidRPr="003116E1" w:rsidRDefault="003116E1" w:rsidP="002853A3">
            <w:pPr>
              <w:spacing w:before="40" w:after="40"/>
              <w:rPr>
                <w:b/>
              </w:rPr>
            </w:pPr>
            <w:r w:rsidRPr="003116E1">
              <w:rPr>
                <w:b/>
              </w:rPr>
              <w:t>Subtask Duration</w:t>
            </w:r>
          </w:p>
          <w:p w:rsidR="003116E1" w:rsidRDefault="003116E1" w:rsidP="002853A3">
            <w:pPr>
              <w:spacing w:before="40" w:after="40"/>
            </w:pPr>
            <w:r>
              <w:t>7 days</w:t>
            </w:r>
          </w:p>
        </w:tc>
      </w:tr>
      <w:tr w:rsidR="003116E1" w:rsidTr="00F212FE">
        <w:tc>
          <w:tcPr>
            <w:tcW w:w="9576" w:type="dxa"/>
            <w:shd w:val="clear" w:color="auto" w:fill="C3D8D7" w:themeFill="accent2" w:themeFillTint="99"/>
          </w:tcPr>
          <w:p w:rsidR="003116E1" w:rsidRPr="003116E1" w:rsidRDefault="003F2B20" w:rsidP="003F2B20">
            <w:pPr>
              <w:jc w:val="center"/>
              <w:rPr>
                <w:b/>
              </w:rPr>
            </w:pPr>
            <w:r>
              <w:rPr>
                <w:b/>
              </w:rPr>
              <w:t>Major Task</w:t>
            </w:r>
          </w:p>
        </w:tc>
      </w:tr>
      <w:tr w:rsidR="003F2B20" w:rsidTr="003F2B20">
        <w:tc>
          <w:tcPr>
            <w:tcW w:w="9576" w:type="dxa"/>
            <w:shd w:val="clear" w:color="auto" w:fill="auto"/>
          </w:tcPr>
          <w:p w:rsidR="003F2B20" w:rsidRPr="003F2B20" w:rsidRDefault="003F2B20" w:rsidP="002853A3">
            <w:pPr>
              <w:spacing w:before="40" w:after="40"/>
            </w:pPr>
            <w:r>
              <w:t>Provision and implement equipment</w:t>
            </w:r>
          </w:p>
        </w:tc>
      </w:tr>
      <w:tr w:rsidR="003F2B20" w:rsidTr="003F2B20">
        <w:tc>
          <w:tcPr>
            <w:tcW w:w="9576" w:type="dxa"/>
            <w:shd w:val="clear" w:color="auto" w:fill="auto"/>
          </w:tcPr>
          <w:p w:rsidR="003F2B20" w:rsidRDefault="003F2B20" w:rsidP="003F2B20">
            <w:pPr>
              <w:rPr>
                <w:b/>
              </w:rPr>
            </w:pPr>
            <w:r w:rsidRPr="003F2B20">
              <w:rPr>
                <w:b/>
              </w:rPr>
              <w:t>Level 1 Subtasks</w:t>
            </w:r>
          </w:p>
          <w:p w:rsidR="003F2B20" w:rsidRDefault="003F2B20" w:rsidP="002853A3">
            <w:pPr>
              <w:spacing w:after="100"/>
            </w:pPr>
            <w:r>
              <w:t>Physically install hardware</w:t>
            </w:r>
          </w:p>
          <w:p w:rsidR="003F2B20" w:rsidRDefault="003F2B20" w:rsidP="002853A3">
            <w:pPr>
              <w:spacing w:after="100"/>
            </w:pPr>
            <w:r>
              <w:t>Load operating systems</w:t>
            </w:r>
          </w:p>
          <w:p w:rsidR="003F2B20" w:rsidRDefault="003F2B20" w:rsidP="002853A3">
            <w:pPr>
              <w:spacing w:after="100"/>
            </w:pPr>
            <w:r>
              <w:t>Load applications</w:t>
            </w:r>
          </w:p>
          <w:p w:rsidR="003F2B20" w:rsidRDefault="003F2B20" w:rsidP="002853A3">
            <w:pPr>
              <w:spacing w:after="100"/>
            </w:pPr>
            <w:r>
              <w:t>Mirror content to new servers</w:t>
            </w:r>
          </w:p>
        </w:tc>
      </w:tr>
      <w:tr w:rsidR="003F2B20" w:rsidTr="003F2B20">
        <w:tc>
          <w:tcPr>
            <w:tcW w:w="9576" w:type="dxa"/>
            <w:shd w:val="clear" w:color="auto" w:fill="auto"/>
          </w:tcPr>
          <w:p w:rsidR="003F2B20" w:rsidRDefault="003F2B20" w:rsidP="003F2B20">
            <w:pPr>
              <w:rPr>
                <w:b/>
              </w:rPr>
            </w:pPr>
            <w:r>
              <w:rPr>
                <w:b/>
              </w:rPr>
              <w:t>Level 2 Subtasks</w:t>
            </w:r>
          </w:p>
          <w:p w:rsidR="003F2B20" w:rsidRDefault="003F2B20" w:rsidP="002853A3">
            <w:pPr>
              <w:spacing w:after="100"/>
            </w:pPr>
            <w:r>
              <w:t>Rack and cable new equipment in data center and ensure physical and network connectivity.</w:t>
            </w:r>
          </w:p>
          <w:p w:rsidR="003F2B20" w:rsidRDefault="003F2B20" w:rsidP="002853A3">
            <w:pPr>
              <w:spacing w:after="100"/>
            </w:pPr>
            <w:r>
              <w:t>Load base-level operating system for web and database servers.</w:t>
            </w:r>
          </w:p>
          <w:p w:rsidR="003F2B20" w:rsidRDefault="003F2B20" w:rsidP="002853A3">
            <w:pPr>
              <w:spacing w:after="100"/>
            </w:pPr>
            <w:r>
              <w:t>Load application – level software, including web server software, database applications, and any requirement dependencies</w:t>
            </w:r>
          </w:p>
          <w:p w:rsidR="003F2B20" w:rsidRPr="003F2B20" w:rsidRDefault="003F2B20" w:rsidP="002853A3">
            <w:pPr>
              <w:spacing w:after="100"/>
            </w:pPr>
            <w:r>
              <w:t>Copy configurations from production sites, transfer to new servers and load appropriately.</w:t>
            </w:r>
          </w:p>
        </w:tc>
      </w:tr>
      <w:tr w:rsidR="003F2B20" w:rsidTr="003F2B20">
        <w:tc>
          <w:tcPr>
            <w:tcW w:w="9576" w:type="dxa"/>
            <w:shd w:val="clear" w:color="auto" w:fill="auto"/>
          </w:tcPr>
          <w:p w:rsidR="003F2B20" w:rsidRDefault="003F2B20" w:rsidP="002853A3">
            <w:pPr>
              <w:spacing w:before="40" w:after="40"/>
            </w:pPr>
            <w:r>
              <w:rPr>
                <w:b/>
              </w:rPr>
              <w:t>Subtask Duration</w:t>
            </w:r>
          </w:p>
          <w:p w:rsidR="003F2B20" w:rsidRPr="003F2B20" w:rsidRDefault="003F2B20" w:rsidP="002853A3">
            <w:pPr>
              <w:spacing w:before="40" w:after="40"/>
            </w:pPr>
            <w:r>
              <w:t>8 days</w:t>
            </w:r>
          </w:p>
        </w:tc>
      </w:tr>
      <w:tr w:rsidR="002853A3" w:rsidTr="00F212FE">
        <w:tc>
          <w:tcPr>
            <w:tcW w:w="9576" w:type="dxa"/>
            <w:shd w:val="clear" w:color="auto" w:fill="C3D8D7" w:themeFill="accent2" w:themeFillTint="99"/>
          </w:tcPr>
          <w:p w:rsidR="002853A3" w:rsidRDefault="002853A3" w:rsidP="002853A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Major Task</w:t>
            </w:r>
          </w:p>
        </w:tc>
      </w:tr>
      <w:tr w:rsidR="002853A3" w:rsidTr="003F2B20">
        <w:tc>
          <w:tcPr>
            <w:tcW w:w="9576" w:type="dxa"/>
            <w:shd w:val="clear" w:color="auto" w:fill="auto"/>
          </w:tcPr>
          <w:p w:rsidR="002853A3" w:rsidRPr="002853A3" w:rsidRDefault="002853A3" w:rsidP="002853A3">
            <w:pPr>
              <w:spacing w:before="40" w:after="40"/>
            </w:pPr>
            <w:r>
              <w:lastRenderedPageBreak/>
              <w:t>Test equipment</w:t>
            </w:r>
          </w:p>
        </w:tc>
      </w:tr>
      <w:tr w:rsidR="002853A3" w:rsidTr="003F2B20">
        <w:tc>
          <w:tcPr>
            <w:tcW w:w="9576" w:type="dxa"/>
            <w:shd w:val="clear" w:color="auto" w:fill="auto"/>
          </w:tcPr>
          <w:p w:rsidR="002853A3" w:rsidRPr="006B1762" w:rsidRDefault="002853A3" w:rsidP="002853A3">
            <w:pPr>
              <w:spacing w:before="40" w:after="40"/>
              <w:rPr>
                <w:b/>
              </w:rPr>
            </w:pPr>
            <w:r w:rsidRPr="006B1762">
              <w:rPr>
                <w:b/>
              </w:rPr>
              <w:t>Level 1 Subtasks</w:t>
            </w:r>
          </w:p>
          <w:p w:rsidR="002853A3" w:rsidRDefault="002853A3" w:rsidP="002853A3">
            <w:pPr>
              <w:spacing w:before="40" w:after="40"/>
            </w:pPr>
            <w:r>
              <w:t>Test Machine</w:t>
            </w:r>
          </w:p>
        </w:tc>
      </w:tr>
      <w:tr w:rsidR="002853A3" w:rsidTr="003F2B20">
        <w:tc>
          <w:tcPr>
            <w:tcW w:w="9576" w:type="dxa"/>
            <w:shd w:val="clear" w:color="auto" w:fill="auto"/>
          </w:tcPr>
          <w:p w:rsidR="002853A3" w:rsidRPr="006B1762" w:rsidRDefault="002853A3" w:rsidP="002853A3">
            <w:pPr>
              <w:spacing w:before="40" w:after="40"/>
              <w:rPr>
                <w:b/>
              </w:rPr>
            </w:pPr>
            <w:r w:rsidRPr="006B1762">
              <w:rPr>
                <w:b/>
              </w:rPr>
              <w:t>Level 2 Subtasks</w:t>
            </w:r>
          </w:p>
          <w:p w:rsidR="002853A3" w:rsidRDefault="002853A3" w:rsidP="002853A3">
            <w:pPr>
              <w:spacing w:before="40" w:after="40"/>
            </w:pPr>
            <w:r>
              <w:t>Ensure network connectivity, as well as web and database access functionality and integrity</w:t>
            </w:r>
          </w:p>
        </w:tc>
      </w:tr>
      <w:tr w:rsidR="002853A3" w:rsidTr="003F2B20">
        <w:tc>
          <w:tcPr>
            <w:tcW w:w="9576" w:type="dxa"/>
            <w:shd w:val="clear" w:color="auto" w:fill="auto"/>
          </w:tcPr>
          <w:p w:rsidR="002853A3" w:rsidRPr="006B1762" w:rsidRDefault="002853A3" w:rsidP="002853A3">
            <w:pPr>
              <w:spacing w:before="40" w:after="40"/>
              <w:rPr>
                <w:b/>
              </w:rPr>
            </w:pPr>
            <w:r w:rsidRPr="006B1762">
              <w:rPr>
                <w:b/>
              </w:rPr>
              <w:t>Subtask Duration</w:t>
            </w:r>
          </w:p>
          <w:p w:rsidR="002853A3" w:rsidRDefault="002853A3" w:rsidP="002853A3">
            <w:pPr>
              <w:spacing w:before="40" w:after="40"/>
            </w:pPr>
            <w:r>
              <w:t>2 days</w:t>
            </w:r>
          </w:p>
        </w:tc>
      </w:tr>
      <w:tr w:rsidR="002853A3" w:rsidTr="00F212FE">
        <w:tc>
          <w:tcPr>
            <w:tcW w:w="9576" w:type="dxa"/>
            <w:shd w:val="clear" w:color="auto" w:fill="C3D8D7" w:themeFill="accent2" w:themeFillTint="99"/>
          </w:tcPr>
          <w:p w:rsidR="002853A3" w:rsidRPr="006B1762" w:rsidRDefault="00F212FE" w:rsidP="006B1762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Major T</w:t>
            </w:r>
            <w:r w:rsidR="002853A3" w:rsidRPr="006B1762">
              <w:rPr>
                <w:b/>
              </w:rPr>
              <w:t>asks</w:t>
            </w:r>
          </w:p>
        </w:tc>
      </w:tr>
      <w:tr w:rsidR="002853A3" w:rsidTr="003F2B20">
        <w:tc>
          <w:tcPr>
            <w:tcW w:w="9576" w:type="dxa"/>
            <w:shd w:val="clear" w:color="auto" w:fill="auto"/>
          </w:tcPr>
          <w:p w:rsidR="002853A3" w:rsidRDefault="002853A3" w:rsidP="002853A3">
            <w:pPr>
              <w:spacing w:before="40" w:after="40"/>
            </w:pPr>
            <w:r>
              <w:t>Go live with new equipment</w:t>
            </w:r>
          </w:p>
        </w:tc>
      </w:tr>
      <w:tr w:rsidR="002853A3" w:rsidTr="003F2B20">
        <w:tc>
          <w:tcPr>
            <w:tcW w:w="9576" w:type="dxa"/>
            <w:shd w:val="clear" w:color="auto" w:fill="auto"/>
          </w:tcPr>
          <w:p w:rsidR="002853A3" w:rsidRPr="006B1762" w:rsidRDefault="002853A3" w:rsidP="002853A3">
            <w:pPr>
              <w:spacing w:before="40" w:after="40"/>
              <w:rPr>
                <w:b/>
              </w:rPr>
            </w:pPr>
            <w:r w:rsidRPr="006B1762">
              <w:rPr>
                <w:b/>
              </w:rPr>
              <w:t xml:space="preserve">Level 1 </w:t>
            </w:r>
            <w:r w:rsidR="006B1762" w:rsidRPr="006B1762">
              <w:rPr>
                <w:b/>
              </w:rPr>
              <w:t>S</w:t>
            </w:r>
            <w:r w:rsidRPr="006B1762">
              <w:rPr>
                <w:b/>
              </w:rPr>
              <w:t>ubtasks</w:t>
            </w:r>
          </w:p>
          <w:p w:rsidR="006B1762" w:rsidRDefault="006B1762" w:rsidP="006B1762">
            <w:pPr>
              <w:spacing w:after="100"/>
            </w:pPr>
            <w:r>
              <w:t>Cut over to new production site</w:t>
            </w:r>
          </w:p>
          <w:p w:rsidR="006B1762" w:rsidRDefault="006B1762" w:rsidP="006B1762">
            <w:pPr>
              <w:spacing w:after="100"/>
            </w:pPr>
            <w:r>
              <w:t>Check data and content integrity</w:t>
            </w:r>
          </w:p>
        </w:tc>
      </w:tr>
      <w:tr w:rsidR="002853A3" w:rsidTr="003F2B20">
        <w:tc>
          <w:tcPr>
            <w:tcW w:w="9576" w:type="dxa"/>
            <w:shd w:val="clear" w:color="auto" w:fill="auto"/>
          </w:tcPr>
          <w:p w:rsidR="002853A3" w:rsidRPr="006B1762" w:rsidRDefault="006B1762" w:rsidP="002853A3">
            <w:pPr>
              <w:spacing w:before="40" w:after="40"/>
              <w:rPr>
                <w:b/>
              </w:rPr>
            </w:pPr>
            <w:r w:rsidRPr="006B1762">
              <w:rPr>
                <w:b/>
              </w:rPr>
              <w:t>Level 2 Subtasks</w:t>
            </w:r>
          </w:p>
          <w:p w:rsidR="006B1762" w:rsidRDefault="006B1762" w:rsidP="006B1762">
            <w:pPr>
              <w:spacing w:after="100"/>
            </w:pPr>
            <w:r>
              <w:t>Switch web and database access to  new sites</w:t>
            </w:r>
          </w:p>
          <w:p w:rsidR="006B1762" w:rsidRDefault="006B1762" w:rsidP="006B1762">
            <w:pPr>
              <w:spacing w:after="100"/>
            </w:pPr>
            <w:r>
              <w:t>Run a service of predetermined tests to ensure that data is accurate and that any updates since mirroring have been captured and applied as necessary.</w:t>
            </w:r>
          </w:p>
        </w:tc>
      </w:tr>
      <w:tr w:rsidR="006B1762" w:rsidTr="003F2B20">
        <w:tc>
          <w:tcPr>
            <w:tcW w:w="9576" w:type="dxa"/>
            <w:shd w:val="clear" w:color="auto" w:fill="auto"/>
          </w:tcPr>
          <w:p w:rsidR="006B1762" w:rsidRPr="006B1762" w:rsidRDefault="006B1762" w:rsidP="002853A3">
            <w:pPr>
              <w:spacing w:before="40" w:after="40"/>
              <w:rPr>
                <w:b/>
              </w:rPr>
            </w:pPr>
            <w:r w:rsidRPr="006B1762">
              <w:rPr>
                <w:b/>
              </w:rPr>
              <w:t>Subtask duration</w:t>
            </w:r>
          </w:p>
          <w:p w:rsidR="006B1762" w:rsidRDefault="006B1762" w:rsidP="002853A3">
            <w:pPr>
              <w:spacing w:before="40" w:after="40"/>
            </w:pPr>
            <w:r>
              <w:t>2 days</w:t>
            </w:r>
          </w:p>
        </w:tc>
      </w:tr>
      <w:tr w:rsidR="006B1762" w:rsidTr="00F212FE">
        <w:tc>
          <w:tcPr>
            <w:tcW w:w="9576" w:type="dxa"/>
            <w:shd w:val="clear" w:color="auto" w:fill="C3D8D7" w:themeFill="accent2" w:themeFillTint="99"/>
          </w:tcPr>
          <w:p w:rsidR="006B1762" w:rsidRPr="006B1762" w:rsidRDefault="006B1762" w:rsidP="006B1762">
            <w:pPr>
              <w:spacing w:before="40" w:after="40"/>
              <w:jc w:val="center"/>
              <w:rPr>
                <w:b/>
              </w:rPr>
            </w:pPr>
            <w:r w:rsidRPr="006B1762">
              <w:rPr>
                <w:b/>
              </w:rPr>
              <w:t>Major Task</w:t>
            </w:r>
          </w:p>
        </w:tc>
      </w:tr>
      <w:tr w:rsidR="006B1762" w:rsidTr="003F2B20">
        <w:tc>
          <w:tcPr>
            <w:tcW w:w="9576" w:type="dxa"/>
            <w:shd w:val="clear" w:color="auto" w:fill="auto"/>
          </w:tcPr>
          <w:p w:rsidR="006B1762" w:rsidRDefault="006B1762" w:rsidP="002853A3">
            <w:pPr>
              <w:spacing w:before="40" w:after="40"/>
            </w:pPr>
            <w:r>
              <w:t>Test again</w:t>
            </w:r>
          </w:p>
        </w:tc>
      </w:tr>
      <w:tr w:rsidR="006B1762" w:rsidTr="003F2B20">
        <w:tc>
          <w:tcPr>
            <w:tcW w:w="9576" w:type="dxa"/>
            <w:shd w:val="clear" w:color="auto" w:fill="auto"/>
          </w:tcPr>
          <w:p w:rsidR="006B1762" w:rsidRPr="006B1762" w:rsidRDefault="006B1762" w:rsidP="002853A3">
            <w:pPr>
              <w:spacing w:before="40" w:after="40"/>
              <w:rPr>
                <w:b/>
              </w:rPr>
            </w:pPr>
            <w:r w:rsidRPr="006B1762">
              <w:rPr>
                <w:b/>
              </w:rPr>
              <w:t>Level 1 Subtasks</w:t>
            </w:r>
          </w:p>
          <w:p w:rsidR="006B1762" w:rsidRDefault="006B1762" w:rsidP="002853A3">
            <w:pPr>
              <w:spacing w:before="40" w:after="40"/>
            </w:pPr>
            <w:r>
              <w:t>Let sites burn in for 24 hours and check integrity one again</w:t>
            </w:r>
          </w:p>
        </w:tc>
      </w:tr>
      <w:tr w:rsidR="006B1762" w:rsidTr="003F2B20">
        <w:tc>
          <w:tcPr>
            <w:tcW w:w="9576" w:type="dxa"/>
            <w:shd w:val="clear" w:color="auto" w:fill="auto"/>
          </w:tcPr>
          <w:p w:rsidR="006B1762" w:rsidRPr="006B1762" w:rsidRDefault="006B1762" w:rsidP="002853A3">
            <w:pPr>
              <w:spacing w:before="40" w:after="40"/>
              <w:rPr>
                <w:b/>
              </w:rPr>
            </w:pPr>
            <w:r>
              <w:rPr>
                <w:b/>
              </w:rPr>
              <w:t>Level 2 S</w:t>
            </w:r>
            <w:r w:rsidRPr="006B1762">
              <w:rPr>
                <w:b/>
              </w:rPr>
              <w:t>ubtasks</w:t>
            </w:r>
          </w:p>
          <w:p w:rsidR="006B1762" w:rsidRDefault="006B1762" w:rsidP="002853A3">
            <w:pPr>
              <w:spacing w:before="40" w:after="40"/>
            </w:pPr>
            <w:r>
              <w:t>Run series of tests once more to ensure that updates and logging are functioning correctly</w:t>
            </w:r>
          </w:p>
        </w:tc>
      </w:tr>
      <w:tr w:rsidR="006B1762" w:rsidTr="003F2B20">
        <w:tc>
          <w:tcPr>
            <w:tcW w:w="9576" w:type="dxa"/>
            <w:shd w:val="clear" w:color="auto" w:fill="auto"/>
          </w:tcPr>
          <w:p w:rsidR="006B1762" w:rsidRPr="006B1762" w:rsidRDefault="006B1762" w:rsidP="002853A3">
            <w:pPr>
              <w:spacing w:before="40" w:after="40"/>
              <w:rPr>
                <w:b/>
              </w:rPr>
            </w:pPr>
            <w:r w:rsidRPr="006B1762">
              <w:rPr>
                <w:b/>
              </w:rPr>
              <w:t>Subtask duration</w:t>
            </w:r>
          </w:p>
          <w:p w:rsidR="006B1762" w:rsidRDefault="006B1762" w:rsidP="002853A3">
            <w:pPr>
              <w:spacing w:before="40" w:after="40"/>
            </w:pPr>
            <w:r>
              <w:t>1 day</w:t>
            </w:r>
          </w:p>
        </w:tc>
      </w:tr>
      <w:tr w:rsidR="006B1762" w:rsidTr="00F212FE">
        <w:tc>
          <w:tcPr>
            <w:tcW w:w="9576" w:type="dxa"/>
            <w:shd w:val="clear" w:color="auto" w:fill="C3D8D7" w:themeFill="accent2" w:themeFillTint="99"/>
          </w:tcPr>
          <w:p w:rsidR="006B1762" w:rsidRPr="006B1762" w:rsidRDefault="006B1762" w:rsidP="006B1762">
            <w:pPr>
              <w:spacing w:before="40" w:after="40"/>
              <w:jc w:val="center"/>
              <w:rPr>
                <w:b/>
              </w:rPr>
            </w:pPr>
            <w:r w:rsidRPr="006B1762">
              <w:rPr>
                <w:b/>
              </w:rPr>
              <w:t>Major Task</w:t>
            </w:r>
          </w:p>
        </w:tc>
      </w:tr>
      <w:tr w:rsidR="006B1762" w:rsidTr="003F2B20">
        <w:tc>
          <w:tcPr>
            <w:tcW w:w="9576" w:type="dxa"/>
            <w:shd w:val="clear" w:color="auto" w:fill="auto"/>
          </w:tcPr>
          <w:p w:rsidR="006B1762" w:rsidRDefault="006B1762" w:rsidP="002853A3">
            <w:pPr>
              <w:spacing w:before="40" w:after="40"/>
            </w:pPr>
            <w:r>
              <w:t>Decommission old equipment</w:t>
            </w:r>
          </w:p>
        </w:tc>
      </w:tr>
      <w:tr w:rsidR="006B1762" w:rsidTr="003F2B20">
        <w:tc>
          <w:tcPr>
            <w:tcW w:w="9576" w:type="dxa"/>
            <w:shd w:val="clear" w:color="auto" w:fill="auto"/>
          </w:tcPr>
          <w:p w:rsidR="006B1762" w:rsidRPr="006B1762" w:rsidRDefault="006B1762" w:rsidP="002853A3">
            <w:pPr>
              <w:spacing w:before="40" w:after="40"/>
              <w:rPr>
                <w:b/>
              </w:rPr>
            </w:pPr>
            <w:r w:rsidRPr="006B1762">
              <w:rPr>
                <w:b/>
              </w:rPr>
              <w:t>Level 1 subtasks</w:t>
            </w:r>
          </w:p>
          <w:p w:rsidR="006B1762" w:rsidRDefault="006B1762" w:rsidP="006B1762">
            <w:pPr>
              <w:spacing w:after="100"/>
            </w:pPr>
            <w:r>
              <w:t>Remove equipment from data center.</w:t>
            </w:r>
          </w:p>
          <w:p w:rsidR="006B1762" w:rsidRDefault="006B1762" w:rsidP="006B1762">
            <w:pPr>
              <w:spacing w:after="100"/>
            </w:pPr>
            <w:r>
              <w:t>Reabsorb equipment for future use.</w:t>
            </w:r>
          </w:p>
        </w:tc>
      </w:tr>
      <w:tr w:rsidR="006B1762" w:rsidTr="003F2B20">
        <w:tc>
          <w:tcPr>
            <w:tcW w:w="9576" w:type="dxa"/>
            <w:shd w:val="clear" w:color="auto" w:fill="auto"/>
          </w:tcPr>
          <w:p w:rsidR="006B1762" w:rsidRPr="006B1762" w:rsidRDefault="006B1762" w:rsidP="002853A3">
            <w:pPr>
              <w:spacing w:before="40" w:after="40"/>
              <w:rPr>
                <w:b/>
              </w:rPr>
            </w:pPr>
            <w:r w:rsidRPr="006B1762">
              <w:rPr>
                <w:b/>
              </w:rPr>
              <w:t>Level 2 Subtasks</w:t>
            </w:r>
          </w:p>
          <w:p w:rsidR="006B1762" w:rsidRDefault="006B1762" w:rsidP="006B1762">
            <w:pPr>
              <w:spacing w:after="100"/>
            </w:pPr>
            <w:r>
              <w:t>De-install equipment; erase software and content.</w:t>
            </w:r>
          </w:p>
          <w:p w:rsidR="006B1762" w:rsidRDefault="006B1762" w:rsidP="006B1762">
            <w:pPr>
              <w:spacing w:after="100"/>
            </w:pPr>
            <w:r>
              <w:t>Ship equipment back to inventory.</w:t>
            </w:r>
          </w:p>
        </w:tc>
      </w:tr>
      <w:tr w:rsidR="006B1762" w:rsidTr="003F2B20">
        <w:tc>
          <w:tcPr>
            <w:tcW w:w="9576" w:type="dxa"/>
            <w:shd w:val="clear" w:color="auto" w:fill="auto"/>
          </w:tcPr>
          <w:p w:rsidR="006B1762" w:rsidRPr="006B1762" w:rsidRDefault="006B1762" w:rsidP="002853A3">
            <w:pPr>
              <w:spacing w:before="40" w:after="40"/>
              <w:rPr>
                <w:b/>
              </w:rPr>
            </w:pPr>
            <w:r w:rsidRPr="006B1762">
              <w:rPr>
                <w:b/>
              </w:rPr>
              <w:t>Subtask Duration</w:t>
            </w:r>
          </w:p>
          <w:p w:rsidR="006B1762" w:rsidRDefault="006B1762" w:rsidP="002853A3">
            <w:pPr>
              <w:spacing w:before="40" w:after="40"/>
            </w:pPr>
            <w:r>
              <w:t>2 days</w:t>
            </w:r>
          </w:p>
        </w:tc>
      </w:tr>
    </w:tbl>
    <w:p w:rsidR="00A01722" w:rsidRPr="00A01722" w:rsidRDefault="00A01722" w:rsidP="00295994"/>
    <w:sectPr w:rsidR="00A01722" w:rsidRPr="00A01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22"/>
    <w:rsid w:val="002853A3"/>
    <w:rsid w:val="00295994"/>
    <w:rsid w:val="003116E1"/>
    <w:rsid w:val="003B2BA8"/>
    <w:rsid w:val="003F2B20"/>
    <w:rsid w:val="006A548F"/>
    <w:rsid w:val="006B1762"/>
    <w:rsid w:val="00A01722"/>
    <w:rsid w:val="00B5429A"/>
    <w:rsid w:val="00EE26A7"/>
    <w:rsid w:val="00F2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6DF3F"/>
  <w15:docId w15:val="{31F955A4-565D-40D0-ADD3-3D798C42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1722"/>
    <w:pPr>
      <w:pBdr>
        <w:bottom w:val="single" w:sz="8" w:space="4" w:color="A9A57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1722"/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01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7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57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Defense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Prawdzik</dc:creator>
  <cp:lastModifiedBy>custom</cp:lastModifiedBy>
  <cp:revision>5</cp:revision>
  <cp:lastPrinted>2017-08-29T16:29:00Z</cp:lastPrinted>
  <dcterms:created xsi:type="dcterms:W3CDTF">2016-02-07T18:39:00Z</dcterms:created>
  <dcterms:modified xsi:type="dcterms:W3CDTF">2017-10-19T15:01:00Z</dcterms:modified>
</cp:coreProperties>
</file>